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54C3B" w14:textId="6986D540" w:rsidR="0084276B" w:rsidRPr="001F446F" w:rsidRDefault="0084276B" w:rsidP="0084276B">
      <w:pPr>
        <w:spacing w:after="0" w:line="675" w:lineRule="atLeast"/>
        <w:jc w:val="center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8"/>
          <w:szCs w:val="28"/>
          <w:lang w:eastAsia="fr-FR"/>
          <w14:ligatures w14:val="none"/>
        </w:rPr>
      </w:pPr>
      <w:r w:rsidRP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8"/>
          <w:szCs w:val="28"/>
          <w:lang w:eastAsia="fr-FR"/>
          <w14:ligatures w14:val="none"/>
        </w:rPr>
        <w:t>offre d’emploi</w:t>
      </w:r>
    </w:p>
    <w:p w14:paraId="48D967F4" w14:textId="215D1D99" w:rsidR="0084276B" w:rsidRPr="0084276B" w:rsidRDefault="0084276B" w:rsidP="0084276B">
      <w:pPr>
        <w:spacing w:after="0" w:line="675" w:lineRule="atLeast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</w:pPr>
      <w:r w:rsidRP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>INFORMATIONS DU POSTE</w:t>
      </w:r>
    </w:p>
    <w:p w14:paraId="002C9193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2129769" w14:textId="70127855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Intitulé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Entraîneur, Educateur, Chargé de développement, de communication, Administratif etc.</w:t>
      </w:r>
      <w:r w:rsid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Précisez ici s’il s’agit d’un apprentissage T4 et/ou T5 et/ou BP….Ce sera le titre de votre annonce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1F446F"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EA516A" w:rsidRPr="00EA516A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="00EA516A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AGENT DE DEVOLOPPEMENT SPORTIF – RPMS</w:t>
      </w:r>
      <w:r w:rsidR="004D6960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EN APPRENTISSAGE TFP4 ET/OU TFP5</w:t>
      </w:r>
    </w:p>
    <w:p w14:paraId="7AC85048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2BD72A7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Employeur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Club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77B52">
        <w:rPr>
          <w:rFonts w:ascii="Arial" w:eastAsia="Times New Roman" w:hAnsi="Arial" w:cs="Times New Roman"/>
          <w:strike/>
          <w:color w:val="1D1D1D"/>
          <w:spacing w:val="15"/>
          <w:kern w:val="0"/>
          <w:sz w:val="20"/>
          <w:szCs w:val="20"/>
          <w:lang w:eastAsia="fr-FR"/>
          <w14:ligatures w14:val="none"/>
        </w:rPr>
        <w:t>Comité Ligue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2A46F15C" w14:textId="48E4411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7A0FF31" w14:textId="50C5E8D0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Domaine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HANDBALL</w:t>
      </w:r>
    </w:p>
    <w:p w14:paraId="7EA62CE3" w14:textId="766AE8B8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1BCC2FA" w14:textId="30A7A166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Nom du club ou structure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_ASBTP NICE HANDBALL</w:t>
      </w:r>
    </w:p>
    <w:p w14:paraId="4814F1D5" w14:textId="7190F58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6127BD2A" w14:textId="08E81753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_42 Rue Galliéni</w:t>
      </w:r>
    </w:p>
    <w:p w14:paraId="668E4B79" w14:textId="4C90E9F8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6E6CB6A4" w14:textId="28299442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Département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_06000</w:t>
      </w:r>
    </w:p>
    <w:p w14:paraId="7BF24BA7" w14:textId="5BA7B2D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4B845598" w14:textId="09814F9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Ville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NICE</w:t>
      </w:r>
    </w:p>
    <w:p w14:paraId="42846485" w14:textId="2ED4753F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7A2C13D" w14:textId="05F35B1F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Type de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Apprentissage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77B52">
        <w:rPr>
          <w:rFonts w:ascii="Arial" w:eastAsia="Times New Roman" w:hAnsi="Arial" w:cs="Times New Roman"/>
          <w:strike/>
          <w:color w:val="1D1D1D"/>
          <w:spacing w:val="15"/>
          <w:kern w:val="0"/>
          <w:sz w:val="20"/>
          <w:szCs w:val="20"/>
          <w:lang w:eastAsia="fr-FR"/>
          <w14:ligatures w14:val="none"/>
        </w:rPr>
        <w:t>CDD CDI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67E21728" w14:textId="29DC0259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852EB38" w14:textId="3D72E0ED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Durée du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7928A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de 12 à 36 mois</w:t>
      </w:r>
    </w:p>
    <w:p w14:paraId="679F5217" w14:textId="2016A9D9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07EAFE4" w14:textId="12DA1B2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Durée hebdo.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4D6960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35 Heures</w:t>
      </w:r>
    </w:p>
    <w:p w14:paraId="661D2028" w14:textId="372E914D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088F7CA" w14:textId="7777777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Statut du contrat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84276B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>Salarié à temps plein</w:t>
      </w:r>
      <w:r w:rsidRPr="001F446F">
        <w:rPr>
          <w:rFonts w:ascii="Arial" w:eastAsia="Times New Roman" w:hAnsi="Arial" w:cs="Times New Roman"/>
          <w:color w:val="1D1D1D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  <w:r w:rsidRPr="00EA516A">
        <w:rPr>
          <w:rFonts w:ascii="Arial" w:eastAsia="Times New Roman" w:hAnsi="Arial" w:cs="Times New Roman"/>
          <w:strike/>
          <w:color w:val="1D1D1D"/>
          <w:spacing w:val="15"/>
          <w:kern w:val="0"/>
          <w:sz w:val="20"/>
          <w:szCs w:val="20"/>
          <w:lang w:eastAsia="fr-FR"/>
          <w14:ligatures w14:val="none"/>
        </w:rPr>
        <w:t>Salarié à temps partiel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4FF0E797" w14:textId="7196B86D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E2E28B5" w14:textId="138EDE02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Date de prise de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EA516A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01/08/2024</w:t>
      </w:r>
    </w:p>
    <w:p w14:paraId="67F1658B" w14:textId="0BDC6C04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2289B23" w14:textId="77777777" w:rsid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Rémunération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tbl>
      <w:tblPr>
        <w:tblW w:w="12400" w:type="dxa"/>
        <w:tblInd w:w="-1434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746"/>
        <w:gridCol w:w="75"/>
        <w:gridCol w:w="1485"/>
        <w:gridCol w:w="70"/>
        <w:gridCol w:w="1489"/>
        <w:gridCol w:w="60"/>
        <w:gridCol w:w="1783"/>
        <w:gridCol w:w="1701"/>
        <w:gridCol w:w="79"/>
        <w:gridCol w:w="1496"/>
        <w:gridCol w:w="460"/>
      </w:tblGrid>
      <w:tr w:rsidR="004D6960" w:rsidRPr="004D6960" w14:paraId="0A76A437" w14:textId="77777777" w:rsidTr="004D6960">
        <w:trPr>
          <w:trHeight w:val="360"/>
        </w:trPr>
        <w:tc>
          <w:tcPr>
            <w:tcW w:w="1956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</w:tcPr>
          <w:p w14:paraId="0EACE1BE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746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5AA9CE" w14:textId="36023B62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br/>
              <w:t>1ère année</w:t>
            </w:r>
          </w:p>
        </w:tc>
        <w:tc>
          <w:tcPr>
            <w:tcW w:w="1560" w:type="dxa"/>
            <w:gridSpan w:val="2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30FA76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soit</w:t>
            </w:r>
          </w:p>
        </w:tc>
        <w:tc>
          <w:tcPr>
            <w:tcW w:w="1559" w:type="dxa"/>
            <w:gridSpan w:val="2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05444D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2ème année</w:t>
            </w:r>
          </w:p>
        </w:tc>
        <w:tc>
          <w:tcPr>
            <w:tcW w:w="1843" w:type="dxa"/>
            <w:gridSpan w:val="2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1A2A18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soit</w:t>
            </w:r>
          </w:p>
        </w:tc>
        <w:tc>
          <w:tcPr>
            <w:tcW w:w="1701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CDB8AD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3ème année</w:t>
            </w:r>
          </w:p>
        </w:tc>
        <w:tc>
          <w:tcPr>
            <w:tcW w:w="2035" w:type="dxa"/>
            <w:gridSpan w:val="3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32BC82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soit</w:t>
            </w:r>
          </w:p>
        </w:tc>
      </w:tr>
      <w:tr w:rsidR="004D6960" w:rsidRPr="004D6960" w14:paraId="27B31BC7" w14:textId="77777777" w:rsidTr="004D6960">
        <w:trPr>
          <w:gridAfter w:val="1"/>
          <w:wAfter w:w="460" w:type="dxa"/>
          <w:trHeight w:val="720"/>
        </w:trPr>
        <w:tc>
          <w:tcPr>
            <w:tcW w:w="195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86956B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Moins de 18 ans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1EEFA1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25%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DBD173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370 euros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FEFA13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37%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CC87D0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548 euros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831964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53%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20192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785 euros</w:t>
            </w:r>
          </w:p>
        </w:tc>
      </w:tr>
      <w:tr w:rsidR="004D6960" w:rsidRPr="004D6960" w14:paraId="727D0882" w14:textId="77777777" w:rsidTr="004D6960">
        <w:trPr>
          <w:gridAfter w:val="1"/>
          <w:wAfter w:w="460" w:type="dxa"/>
          <w:trHeight w:val="720"/>
        </w:trPr>
        <w:tc>
          <w:tcPr>
            <w:tcW w:w="195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3D5DB0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De 18 à 21 ans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3FEBD9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41%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47C589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 607 euros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721393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49%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65E384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726 euros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D61532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65%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F7FBA1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55606E"/>
                <w:kern w:val="0"/>
                <w:sz w:val="20"/>
                <w:szCs w:val="20"/>
                <w:lang w:eastAsia="fr-FR"/>
                <w14:ligatures w14:val="none"/>
              </w:rPr>
              <w:t> 963 euros</w:t>
            </w:r>
          </w:p>
        </w:tc>
      </w:tr>
      <w:tr w:rsidR="004D6960" w:rsidRPr="004D6960" w14:paraId="7225258A" w14:textId="77777777" w:rsidTr="004D6960">
        <w:trPr>
          <w:gridAfter w:val="1"/>
          <w:wAfter w:w="460" w:type="dxa"/>
          <w:trHeight w:val="720"/>
        </w:trPr>
        <w:tc>
          <w:tcPr>
            <w:tcW w:w="195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BC45D5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Plus de 21 ans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FD7B7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53%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93716E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785 euros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735CCE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65%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BC2E7D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903 euros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506194" w14:textId="77777777" w:rsidR="004D6960" w:rsidRPr="004D6960" w:rsidRDefault="004D6960" w:rsidP="004D6960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78¨%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BC4163" w14:textId="77777777" w:rsidR="004D6960" w:rsidRPr="004D6960" w:rsidRDefault="004D6960" w:rsidP="004D6960">
            <w:pPr>
              <w:spacing w:after="0" w:line="240" w:lineRule="auto"/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</w:pPr>
            <w:r w:rsidRPr="004D6960">
              <w:rPr>
                <w:rFonts w:ascii="inherit" w:eastAsia="Times New Roman" w:hAnsi="inherit" w:cs="Open Sans"/>
                <w:color w:val="889095"/>
                <w:kern w:val="0"/>
                <w:sz w:val="20"/>
                <w:szCs w:val="20"/>
                <w:lang w:eastAsia="fr-FR"/>
                <w14:ligatures w14:val="none"/>
              </w:rPr>
              <w:t>1155 euros</w:t>
            </w:r>
          </w:p>
        </w:tc>
      </w:tr>
    </w:tbl>
    <w:p w14:paraId="19F9F2AC" w14:textId="77777777" w:rsidR="004D6960" w:rsidRPr="0084276B" w:rsidRDefault="004D6960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2D16F98" w14:textId="0AD464B6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128492D" w14:textId="4A5D21C5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Contexte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3C2134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Développement de la structure sportive</w:t>
      </w:r>
    </w:p>
    <w:p w14:paraId="27B2FBDA" w14:textId="518BF985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B616DB9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C670BA8" w14:textId="77777777" w:rsidR="00877B52" w:rsidRPr="00877B52" w:rsidRDefault="0084276B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Description du poste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0836F0AB" w14:textId="379B992D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Missions principales : </w:t>
      </w:r>
    </w:p>
    <w:p w14:paraId="3EBB9248" w14:textId="61219E7E" w:rsidR="00877B52" w:rsidRPr="00877B52" w:rsidRDefault="00877B52" w:rsidP="00877B52">
      <w:pPr>
        <w:pStyle w:val="Paragraphedeliste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 xml:space="preserve">Encadrement : </w:t>
      </w:r>
    </w:p>
    <w:p w14:paraId="3CE7BCE8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146E793" w14:textId="486CC249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Gestion d’équipe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(s)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sur l’ensemble de la saison – Entrainements et rencontres le week-end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382EBD55" w14:textId="7DFF5D56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Apporter de l’aide sur l’arbitrage le week-end – Principalement sur les suivis de JAJ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742231EE" w14:textId="2360632A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Animations sur les stages vacances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5EE25F4F" w14:textId="108213B8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Organisation des tables de marques N2, N3 et PNM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5F8944B6" w14:textId="77777777" w:rsid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Coordination des convocations JA en s’appuyant sur la commission arbitrage. </w:t>
      </w:r>
    </w:p>
    <w:p w14:paraId="05AF14C8" w14:textId="77777777" w:rsid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27454A1" w14:textId="0F9A00B9" w:rsidR="00877B52" w:rsidRPr="00877B52" w:rsidRDefault="00877B52" w:rsidP="00877B52">
      <w:pPr>
        <w:pStyle w:val="Paragraphedeliste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 xml:space="preserve">Développement structure : </w:t>
      </w:r>
    </w:p>
    <w:p w14:paraId="63DF63CD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0C049BF9" w14:textId="3C75216F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lastRenderedPageBreak/>
        <w:t>Augmentation du nombre de licenciés, notamment sur babyhand et école de handball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27E05389" w14:textId="656E12F6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Mise en place d’évènements réguliers au sein de la structure – Toucher un maximum de familles pour fidéliser/attirer des bénévoles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63F16B76" w14:textId="36E9A78A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Mettre en place des passerelles écoles/club pour faciliter l’accès à la pratique de jeunes garçons/filles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3FB46CA7" w14:textId="2809820B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Développer les nouvelles pratiques de handball (filière HandFit à maximaliser)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07B913E5" w14:textId="067D3248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Transfert FDM du week-end avant dimanche 20h00 + Mise à jour ordinateur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623CE7C5" w14:textId="4629643A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Mise à jour des conclusions de match + planning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s 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généraux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55945784" w14:textId="77777777" w:rsid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Création d’animation/Gestion soir de match équipes premières. </w:t>
      </w:r>
    </w:p>
    <w:p w14:paraId="6E09E1BD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36EE52D2" w14:textId="75492892" w:rsidR="00877B52" w:rsidRPr="00877B52" w:rsidRDefault="00877B52" w:rsidP="00877B52">
      <w:pPr>
        <w:pStyle w:val="Paragraphedeliste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>Communication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> :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6FEC2365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116C31D" w14:textId="60D5150B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Aider/Gérer les réseaux sociaux du club – Promotion match N2/N3 + mettre en lumières équipes jeunes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71481F40" w14:textId="18B20813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Annonce des matchs/résultats sur les matchs du week-end en début de semaine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76E3D3C8" w14:textId="0964C87C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Mise en place d’une charte graphique en début de saison et s’y tenir sur l’année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1D40917A" w14:textId="77777777" w:rsid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Prendre des clichés de joueurs/joueuses fanions pour affiches/flyers. </w:t>
      </w:r>
    </w:p>
    <w:p w14:paraId="143A4B9F" w14:textId="77777777" w:rsid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422D137B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119A580" w14:textId="087CC8E3" w:rsidR="00877B52" w:rsidRPr="00877B52" w:rsidRDefault="00877B52" w:rsidP="00877B52">
      <w:pPr>
        <w:pStyle w:val="Paragraphedeliste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>Organisation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u w:val="single"/>
          <w:lang w:eastAsia="fr-FR"/>
          <w14:ligatures w14:val="none"/>
        </w:rPr>
        <w:t> :</w:t>
      </w:r>
    </w:p>
    <w:p w14:paraId="5FEEF178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6CB27DDB" w14:textId="7A6BEE1F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Réapprovisionnement de la buvette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16931EAA" w14:textId="199B25FE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Mise à jour régulières des tenues de buvette le week-end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,</w:t>
      </w: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</w:t>
      </w:r>
    </w:p>
    <w:p w14:paraId="01F049AC" w14:textId="700D53C4" w:rsidR="0084276B" w:rsidRPr="0084276B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Coordination des minibus et communication des utilisations des minibus le week-end</w:t>
      </w: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.</w:t>
      </w:r>
    </w:p>
    <w:p w14:paraId="1874A7AD" w14:textId="7A47039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DBB23DC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7F58CF5" w14:textId="77777777" w:rsidR="00877B52" w:rsidRPr="00877B52" w:rsidRDefault="0084276B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Profil recherché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222D9934" w14:textId="50CA8AC0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Titulaire du Permis B. </w:t>
      </w:r>
    </w:p>
    <w:p w14:paraId="4A5B1FA8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Être capable de maitriser des outils informatiques. </w:t>
      </w:r>
    </w:p>
    <w:p w14:paraId="24DA399D" w14:textId="77777777" w:rsidR="00877B52" w:rsidRPr="00877B52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Assiduité, sérieux, dynamisme, rigueur, autonomie, aptitude à travailler en équipe, passionné. </w:t>
      </w:r>
    </w:p>
    <w:p w14:paraId="11622D07" w14:textId="62E0FDBF" w:rsidR="0084276B" w:rsidRPr="0084276B" w:rsidRDefault="00877B52" w:rsidP="00877B52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S’engager dans la formation RPMS.</w:t>
      </w:r>
    </w:p>
    <w:p w14:paraId="4E514448" w14:textId="7E66165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67AA86D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D732B25" w14:textId="6F5B8E9A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Conditions particulières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</w:p>
    <w:p w14:paraId="1EB54CFC" w14:textId="364AFEE3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2C571652" w14:textId="74DFEAE2" w:rsidR="0084276B" w:rsidRPr="0084276B" w:rsidRDefault="0084276B" w:rsidP="0084276B">
      <w:pPr>
        <w:spacing w:after="0" w:line="675" w:lineRule="atLeast"/>
        <w:outlineLvl w:val="1"/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>COORDONNÉES</w:t>
      </w:r>
      <w:r w:rsidR="001F446F">
        <w:rPr>
          <w:rFonts w:ascii="Arial" w:eastAsia="Times New Roman" w:hAnsi="Arial" w:cs="Times New Roman"/>
          <w:b/>
          <w:bCs/>
          <w:i/>
          <w:iCs/>
          <w:caps/>
          <w:color w:val="051371"/>
          <w:spacing w:val="15"/>
          <w:kern w:val="0"/>
          <w:sz w:val="24"/>
          <w:szCs w:val="24"/>
          <w:u w:val="single"/>
          <w:lang w:eastAsia="fr-FR"/>
          <w14:ligatures w14:val="none"/>
        </w:rPr>
        <w:t xml:space="preserve"> DU CONTACT </w:t>
      </w:r>
    </w:p>
    <w:p w14:paraId="76211923" w14:textId="03717A21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Prénom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FRANCK</w:t>
      </w:r>
    </w:p>
    <w:p w14:paraId="2400192A" w14:textId="6ECE4946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ADE027B" w14:textId="7FAEC500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Nom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NEMMOUR</w:t>
      </w:r>
    </w:p>
    <w:p w14:paraId="32D21DC6" w14:textId="321212DC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7A6A443B" w14:textId="601469F7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du contact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42 Rue Galliéni 06000 Nice</w:t>
      </w:r>
    </w:p>
    <w:p w14:paraId="41CD13A4" w14:textId="59C8821E" w:rsidR="0084276B" w:rsidRPr="0084276B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16DC77B4" w14:textId="45B82D9A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Adresse email du contact</w:t>
      </w:r>
      <w:r w:rsidRPr="0084276B">
        <w:rPr>
          <w:rFonts w:ascii="Arial" w:eastAsia="Times New Roman" w:hAnsi="Arial" w:cs="Times New Roman"/>
          <w:b/>
          <w:bCs/>
          <w:color w:val="EF0808"/>
          <w:spacing w:val="15"/>
          <w:kern w:val="0"/>
          <w:sz w:val="14"/>
          <w:szCs w:val="14"/>
          <w:vertAlign w:val="superscript"/>
          <w:lang w:eastAsia="fr-FR"/>
          <w14:ligatures w14:val="none"/>
        </w:rPr>
        <w:t> *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franck.nemmour@asbtp.com</w:t>
      </w:r>
    </w:p>
    <w:p w14:paraId="5F35FD3D" w14:textId="77777777" w:rsidR="0084276B" w:rsidRPr="001F446F" w:rsidRDefault="0084276B" w:rsidP="0084276B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5F48FD8E" w14:textId="32C57DD0" w:rsidR="0084276B" w:rsidRDefault="0084276B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 w:rsidRPr="0084276B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Téléphone du contact</w:t>
      </w:r>
      <w:r w:rsidRPr="001F446F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 xml:space="preserve"> __</w:t>
      </w:r>
      <w:r w:rsidR="00877B52"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0611826140</w:t>
      </w:r>
    </w:p>
    <w:p w14:paraId="54A68F62" w14:textId="77777777" w:rsidR="001F446F" w:rsidRDefault="001F446F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</w:p>
    <w:p w14:paraId="0C95E9BC" w14:textId="171685D1" w:rsidR="00C5596E" w:rsidRDefault="00C5596E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b/>
          <w:bCs/>
          <w:color w:val="051371"/>
          <w:spacing w:val="15"/>
          <w:kern w:val="0"/>
          <w:sz w:val="20"/>
          <w:szCs w:val="20"/>
          <w:lang w:eastAsia="fr-FR"/>
          <w14:ligatures w14:val="none"/>
        </w:rPr>
        <w:t>______________________________________________________________________</w:t>
      </w:r>
    </w:p>
    <w:p w14:paraId="6FE23C52" w14:textId="77777777" w:rsidR="001F446F" w:rsidRPr="00C5596E" w:rsidRDefault="001F446F" w:rsidP="001F446F">
      <w:p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PENSEZ A COMMUNIQUER VOTRE OFFRE SUR : </w:t>
      </w:r>
    </w:p>
    <w:p w14:paraId="309094B4" w14:textId="1229A3D8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LE SITE INTERNET DE LA FFHANDBALL </w:t>
      </w:r>
      <w:hyperlink r:id="rId5" w:history="1">
        <w:r w:rsidRPr="00C5596E">
          <w:rPr>
            <w:rStyle w:val="Lienhypertexte"/>
            <w:color w:val="0070C0"/>
            <w:sz w:val="18"/>
            <w:szCs w:val="18"/>
          </w:rPr>
          <w:t>Soumettre une offre d’emploi - FFHandball</w:t>
        </w:r>
      </w:hyperlink>
      <w:r w:rsidRPr="00C5596E">
        <w:rPr>
          <w:color w:val="0070C0"/>
          <w:sz w:val="18"/>
          <w:szCs w:val="18"/>
        </w:rPr>
        <w:t xml:space="preserve"> </w:t>
      </w:r>
    </w:p>
    <w:p w14:paraId="37BF0E19" w14:textId="5741CE6D" w:rsidR="00C5596E" w:rsidRPr="00C5596E" w:rsidRDefault="00C5596E" w:rsidP="00C5596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PAR MAIL A </w:t>
      </w:r>
      <w:hyperlink r:id="rId6" w:history="1">
        <w:r w:rsidRPr="00C5596E">
          <w:rPr>
            <w:rStyle w:val="Lienhypertexte"/>
            <w:rFonts w:ascii="Arial" w:eastAsia="Times New Roman" w:hAnsi="Arial" w:cs="Times New Roman"/>
            <w:b/>
            <w:bCs/>
            <w:color w:val="0070C0"/>
            <w:spacing w:val="15"/>
            <w:kern w:val="0"/>
            <w:sz w:val="18"/>
            <w:szCs w:val="18"/>
            <w:lang w:eastAsia="fr-FR"/>
            <w14:ligatures w14:val="none"/>
          </w:rPr>
          <w:t>6300000.lfiori@ffhandball.net</w:t>
        </w:r>
      </w:hyperlink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, </w:t>
      </w: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VO</w:t>
      </w:r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TRE </w:t>
      </w: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COMITE HANDBALL</w:t>
      </w:r>
      <w:r w:rsidR="00A12209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, CDOS</w:t>
      </w:r>
    </w:p>
    <w:p w14:paraId="3C171EC8" w14:textId="4FF5ED60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VOS RESEAUX SOCIAUX et en particulier Linkedin et Instagram </w:t>
      </w:r>
    </w:p>
    <w:p w14:paraId="57D05574" w14:textId="1F220A50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 xml:space="preserve">VOTRE MISSION LOCALE ET POLE EMPLOI </w:t>
      </w:r>
    </w:p>
    <w:p w14:paraId="2B688F5A" w14:textId="6DA51F1E" w:rsidR="001F446F" w:rsidRPr="00C5596E" w:rsidRDefault="001F446F" w:rsidP="001F446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</w:pPr>
      <w:r w:rsidRP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AU SEIN DE VOTRE CLUB VIA VOS ENTRAÎNEURS DE JEUNES, GROUPES W</w:t>
      </w:r>
      <w:r w:rsidR="00C5596E">
        <w:rPr>
          <w:rFonts w:ascii="Arial" w:eastAsia="Times New Roman" w:hAnsi="Arial" w:cs="Times New Roman"/>
          <w:b/>
          <w:bCs/>
          <w:color w:val="0070C0"/>
          <w:spacing w:val="15"/>
          <w:kern w:val="0"/>
          <w:sz w:val="18"/>
          <w:szCs w:val="18"/>
          <w:lang w:eastAsia="fr-FR"/>
          <w14:ligatures w14:val="none"/>
        </w:rPr>
        <w:t>atsApp</w:t>
      </w:r>
    </w:p>
    <w:sectPr w:rsidR="001F446F" w:rsidRPr="00C5596E" w:rsidSect="00C5596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E0B17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185C33"/>
    <w:multiLevelType w:val="hybridMultilevel"/>
    <w:tmpl w:val="9D0C8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312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3D0F23"/>
    <w:multiLevelType w:val="hybridMultilevel"/>
    <w:tmpl w:val="49549D1A"/>
    <w:lvl w:ilvl="0" w:tplc="5ABE9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5F6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C9BF66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2978784">
    <w:abstractNumId w:val="3"/>
  </w:num>
  <w:num w:numId="2" w16cid:durableId="1647279745">
    <w:abstractNumId w:val="2"/>
  </w:num>
  <w:num w:numId="3" w16cid:durableId="1678846687">
    <w:abstractNumId w:val="4"/>
  </w:num>
  <w:num w:numId="4" w16cid:durableId="1907108112">
    <w:abstractNumId w:val="5"/>
  </w:num>
  <w:num w:numId="5" w16cid:durableId="238832138">
    <w:abstractNumId w:val="0"/>
  </w:num>
  <w:num w:numId="6" w16cid:durableId="130268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B"/>
    <w:rsid w:val="001F446F"/>
    <w:rsid w:val="003C2134"/>
    <w:rsid w:val="003C5A0E"/>
    <w:rsid w:val="004D6960"/>
    <w:rsid w:val="007742D3"/>
    <w:rsid w:val="007928A2"/>
    <w:rsid w:val="0084276B"/>
    <w:rsid w:val="00877B52"/>
    <w:rsid w:val="00A12209"/>
    <w:rsid w:val="00C5596E"/>
    <w:rsid w:val="00E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FDB"/>
  <w15:chartTrackingRefBased/>
  <w15:docId w15:val="{82620092-C1CB-487A-9722-F069A10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4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276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F44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4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5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00000.lfiori@ffhandball.net" TargetMode="External"/><Relationship Id="rId5" Type="http://schemas.openxmlformats.org/officeDocument/2006/relationships/hyperlink" Target="https://www.ffhandball.fr/vie-du-hand/emplois/soumettre-une-offre-dempl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 LAËTITIA (LIGUE PROVENCE-ALPES-CÔTE D'AZUR)</dc:creator>
  <cp:keywords/>
  <dc:description/>
  <cp:lastModifiedBy>Franck Nemmour</cp:lastModifiedBy>
  <cp:revision>5</cp:revision>
  <dcterms:created xsi:type="dcterms:W3CDTF">2024-06-25T11:24:00Z</dcterms:created>
  <dcterms:modified xsi:type="dcterms:W3CDTF">2024-06-25T11:38:00Z</dcterms:modified>
</cp:coreProperties>
</file>